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1389" w14:textId="77777777" w:rsidR="002B64E3" w:rsidRPr="007203A7" w:rsidRDefault="002B64E3" w:rsidP="007203A7">
      <w:pPr>
        <w:rPr>
          <w:rFonts w:ascii="Times New Roman" w:hAnsi="Times New Roman" w:cs="Times New Roman"/>
          <w:lang w:val="de-AT"/>
        </w:rPr>
      </w:pPr>
      <w:r w:rsidRPr="007203A7">
        <w:rPr>
          <w:rFonts w:ascii="Times New Roman" w:hAnsi="Times New Roman" w:cs="Times New Roman"/>
          <w:lang w:val="de-AT"/>
        </w:rPr>
        <w:t>Univ.-Prof. Dr. Robert Pfaller</w:t>
      </w:r>
    </w:p>
    <w:p w14:paraId="656EAC7A" w14:textId="6AF87237" w:rsidR="002B64E3" w:rsidRPr="007203A7" w:rsidRDefault="002B64E3" w:rsidP="007203A7">
      <w:pPr>
        <w:rPr>
          <w:rFonts w:ascii="Times New Roman" w:hAnsi="Times New Roman" w:cs="Times New Roman"/>
          <w:lang w:val="de-AT"/>
        </w:rPr>
      </w:pPr>
      <w:r w:rsidRPr="007203A7">
        <w:rPr>
          <w:rFonts w:ascii="Times New Roman" w:hAnsi="Times New Roman" w:cs="Times New Roman"/>
          <w:lang w:val="de-AT"/>
        </w:rPr>
        <w:t>Seminar Philosophie (Ding und Unding) 210.004</w:t>
      </w:r>
    </w:p>
    <w:p w14:paraId="0C9D4E78" w14:textId="0C491FDD" w:rsidR="002B64E3" w:rsidRPr="007203A7" w:rsidRDefault="002B64E3" w:rsidP="007203A7">
      <w:pPr>
        <w:rPr>
          <w:rFonts w:ascii="Times New Roman" w:hAnsi="Times New Roman" w:cs="Times New Roman"/>
          <w:lang w:val="de-AT"/>
        </w:rPr>
      </w:pPr>
      <w:r w:rsidRPr="007203A7">
        <w:rPr>
          <w:rFonts w:ascii="Times New Roman" w:hAnsi="Times New Roman" w:cs="Times New Roman"/>
          <w:lang w:val="de-AT"/>
        </w:rPr>
        <w:t>WS 2025/26</w:t>
      </w:r>
    </w:p>
    <w:p w14:paraId="6DA4EBEA" w14:textId="11726181" w:rsidR="002B64E3" w:rsidRPr="007203A7" w:rsidRDefault="00BC5145" w:rsidP="00BC5145">
      <w:pPr>
        <w:jc w:val="right"/>
        <w:rPr>
          <w:rFonts w:ascii="Times New Roman" w:hAnsi="Times New Roman" w:cs="Times New Roman"/>
          <w:color w:val="191C20"/>
          <w:sz w:val="21"/>
          <w:szCs w:val="21"/>
          <w:shd w:val="clear" w:color="auto" w:fill="FFFFFF"/>
        </w:rPr>
      </w:pPr>
      <w:r>
        <w:rPr>
          <w:rFonts w:ascii="Times New Roman" w:hAnsi="Times New Roman" w:cs="Times New Roman"/>
          <w:color w:val="191C20"/>
          <w:sz w:val="21"/>
          <w:szCs w:val="21"/>
          <w:shd w:val="clear" w:color="auto" w:fill="FFFFFF"/>
        </w:rPr>
        <w:t>2025–10–20</w:t>
      </w:r>
    </w:p>
    <w:p w14:paraId="4676C135" w14:textId="77777777" w:rsidR="002B64E3" w:rsidRPr="007203A7" w:rsidRDefault="002B64E3" w:rsidP="007203A7">
      <w:pPr>
        <w:rPr>
          <w:rFonts w:ascii="Times New Roman" w:hAnsi="Times New Roman" w:cs="Times New Roman"/>
          <w:color w:val="191C20"/>
          <w:sz w:val="21"/>
          <w:szCs w:val="21"/>
          <w:shd w:val="clear" w:color="auto" w:fill="FFFFFF"/>
        </w:rPr>
      </w:pPr>
    </w:p>
    <w:p w14:paraId="04A6277A" w14:textId="77777777" w:rsidR="002B64E3" w:rsidRPr="007203A7" w:rsidRDefault="002B64E3" w:rsidP="007203A7">
      <w:pPr>
        <w:rPr>
          <w:rFonts w:ascii="Times New Roman" w:hAnsi="Times New Roman" w:cs="Times New Roman"/>
          <w:color w:val="191C20"/>
          <w:sz w:val="21"/>
          <w:szCs w:val="21"/>
          <w:shd w:val="clear" w:color="auto" w:fill="FFFFFF"/>
        </w:rPr>
      </w:pPr>
    </w:p>
    <w:p w14:paraId="5F8FAA7E" w14:textId="07127D98" w:rsidR="00BC5145" w:rsidRPr="00BC5145" w:rsidRDefault="007203A7" w:rsidP="007203A7">
      <w:pPr>
        <w:rPr>
          <w:rFonts w:ascii="Times New Roman" w:hAnsi="Times New Roman" w:cs="Times New Roman"/>
          <w:color w:val="191C20"/>
          <w:sz w:val="36"/>
          <w:szCs w:val="36"/>
          <w:shd w:val="clear" w:color="auto" w:fill="FFFFFF"/>
        </w:rPr>
      </w:pPr>
      <w:r w:rsidRPr="007203A7">
        <w:rPr>
          <w:rFonts w:ascii="Times New Roman" w:hAnsi="Times New Roman" w:cs="Times New Roman"/>
          <w:color w:val="191C20"/>
          <w:sz w:val="36"/>
          <w:szCs w:val="36"/>
          <w:shd w:val="clear" w:color="auto" w:fill="FFFFFF"/>
        </w:rPr>
        <w:t xml:space="preserve">DAS </w:t>
      </w:r>
      <w:r w:rsidR="00BC5145">
        <w:rPr>
          <w:rFonts w:ascii="Times New Roman" w:hAnsi="Times New Roman" w:cs="Times New Roman"/>
          <w:color w:val="191C20"/>
          <w:sz w:val="36"/>
          <w:szCs w:val="36"/>
          <w:shd w:val="clear" w:color="auto" w:fill="FFFFFF"/>
        </w:rPr>
        <w:t xml:space="preserve">DENKEN IST NICHT </w:t>
      </w:r>
      <w:r w:rsidRPr="007203A7">
        <w:rPr>
          <w:rFonts w:ascii="Times New Roman" w:hAnsi="Times New Roman" w:cs="Times New Roman"/>
          <w:color w:val="191C20"/>
          <w:sz w:val="36"/>
          <w:szCs w:val="36"/>
          <w:shd w:val="clear" w:color="auto" w:fill="FFFFFF"/>
        </w:rPr>
        <w:t>NICHTS</w:t>
      </w:r>
      <w:r w:rsidR="00BC5145">
        <w:rPr>
          <w:rFonts w:ascii="Times New Roman" w:hAnsi="Times New Roman" w:cs="Times New Roman"/>
          <w:color w:val="191C20"/>
          <w:sz w:val="36"/>
          <w:szCs w:val="36"/>
          <w:shd w:val="clear" w:color="auto" w:fill="FFFFFF"/>
        </w:rPr>
        <w:t>.</w:t>
      </w:r>
      <w:r w:rsidRPr="007203A7">
        <w:rPr>
          <w:rFonts w:ascii="Times New Roman" w:hAnsi="Times New Roman" w:cs="Times New Roman"/>
          <w:color w:val="191C20"/>
          <w:sz w:val="36"/>
          <w:szCs w:val="36"/>
          <w:shd w:val="clear" w:color="auto" w:fill="FFFFFF"/>
        </w:rPr>
        <w:t xml:space="preserve"> </w:t>
      </w:r>
      <w:r w:rsidR="00BC5145" w:rsidRPr="00BC5145">
        <w:rPr>
          <w:rFonts w:ascii="Times New Roman" w:hAnsi="Times New Roman" w:cs="Times New Roman"/>
          <w:color w:val="191C20"/>
          <w:shd w:val="clear" w:color="auto" w:fill="FFFFFF"/>
        </w:rPr>
        <w:t xml:space="preserve">Zur Materialität der theoretischen </w:t>
      </w:r>
      <w:r w:rsidR="002911A3">
        <w:rPr>
          <w:rFonts w:ascii="Times New Roman" w:hAnsi="Times New Roman" w:cs="Times New Roman"/>
          <w:color w:val="191C20"/>
          <w:shd w:val="clear" w:color="auto" w:fill="FFFFFF"/>
        </w:rPr>
        <w:t>Arbeit</w:t>
      </w:r>
    </w:p>
    <w:p w14:paraId="18042371" w14:textId="77777777" w:rsidR="007203A7" w:rsidRDefault="007203A7" w:rsidP="007203A7">
      <w:pPr>
        <w:rPr>
          <w:rFonts w:ascii="Times New Roman" w:hAnsi="Times New Roman" w:cs="Times New Roman"/>
        </w:rPr>
      </w:pPr>
    </w:p>
    <w:p w14:paraId="1C4EDF88" w14:textId="69D172C4" w:rsidR="00BC5145" w:rsidRDefault="00BC5145" w:rsidP="007203A7">
      <w:r>
        <w:fldChar w:fldCharType="begin"/>
      </w:r>
      <w:r>
        <w:instrText xml:space="preserve"> INCLUDEPICTURE "/Users/pc2080/Library/Group Containers/UBF8T346G9.ms/WebArchiveCopyPasteTempFiles/com.microsoft.Word/mia_SlideScan_008537_800.jpg" \* MERGEFORMATINET </w:instrText>
      </w:r>
      <w:r>
        <w:fldChar w:fldCharType="separate"/>
      </w:r>
      <w:r>
        <w:rPr>
          <w:noProof/>
        </w:rPr>
        <w:drawing>
          <wp:inline distT="0" distB="0" distL="0" distR="0" wp14:anchorId="12B1FF2C" wp14:editId="3FE70F04">
            <wp:extent cx="713035" cy="1069788"/>
            <wp:effectExtent l="0" t="0" r="0" b="0"/>
            <wp:docPr id="1941193683" name="Grafik 1" descr="Hammering Man, Jonathan Borofsky | 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mering Man, Jonathan Borofsky | M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7049" cy="1150827"/>
                    </a:xfrm>
                    <a:prstGeom prst="rect">
                      <a:avLst/>
                    </a:prstGeom>
                    <a:noFill/>
                    <a:ln>
                      <a:noFill/>
                    </a:ln>
                  </pic:spPr>
                </pic:pic>
              </a:graphicData>
            </a:graphic>
          </wp:inline>
        </w:drawing>
      </w:r>
      <w:r>
        <w:fldChar w:fldCharType="end"/>
      </w:r>
      <w:r>
        <w:t xml:space="preserve"> </w:t>
      </w:r>
      <w:r w:rsidRPr="00A109C0">
        <w:rPr>
          <w:rFonts w:ascii="Times New Roman" w:hAnsi="Times New Roman" w:cs="Times New Roman"/>
        </w:rPr>
        <w:t>Jonathan Borofsky: Hammering Man</w:t>
      </w:r>
      <w:r w:rsidR="002911A3" w:rsidRPr="00A109C0">
        <w:rPr>
          <w:rFonts w:ascii="Times New Roman" w:hAnsi="Times New Roman" w:cs="Times New Roman"/>
        </w:rPr>
        <w:t xml:space="preserve"> (1981)</w:t>
      </w:r>
    </w:p>
    <w:p w14:paraId="335D4836" w14:textId="504FA1CB" w:rsidR="00BC5145" w:rsidRDefault="00BC5145" w:rsidP="007203A7">
      <w:pPr>
        <w:rPr>
          <w:rFonts w:ascii="Times New Roman" w:hAnsi="Times New Roman" w:cs="Times New Roman"/>
          <w:sz w:val="16"/>
          <w:szCs w:val="16"/>
        </w:rPr>
      </w:pPr>
      <w:r w:rsidRPr="00BC5145">
        <w:rPr>
          <w:rFonts w:ascii="Times New Roman" w:hAnsi="Times New Roman" w:cs="Times New Roman"/>
          <w:sz w:val="16"/>
          <w:szCs w:val="16"/>
        </w:rPr>
        <w:t>https://collections.artsmia.org/art/24309/hammering-man-jonathan-borofsky</w:t>
      </w:r>
    </w:p>
    <w:p w14:paraId="01C535C9" w14:textId="77777777" w:rsidR="00BC5145" w:rsidRDefault="00BC5145" w:rsidP="007203A7">
      <w:pPr>
        <w:rPr>
          <w:rFonts w:ascii="Times New Roman" w:hAnsi="Times New Roman" w:cs="Times New Roman"/>
          <w:sz w:val="16"/>
          <w:szCs w:val="16"/>
        </w:rPr>
      </w:pPr>
    </w:p>
    <w:p w14:paraId="064C806A" w14:textId="77777777" w:rsidR="00A109C0" w:rsidRDefault="00A109C0" w:rsidP="00A109C0">
      <w:pPr>
        <w:tabs>
          <w:tab w:val="left" w:pos="-720"/>
        </w:tabs>
        <w:suppressAutoHyphens/>
        <w:spacing w:line="240" w:lineRule="atLeast"/>
        <w:rPr>
          <w:rFonts w:ascii="Times New Roman" w:hAnsi="Times New Roman" w:cs="Times New Roman"/>
          <w:color w:val="111111"/>
          <w:shd w:val="clear" w:color="auto" w:fill="FFFFFF"/>
        </w:rPr>
      </w:pPr>
      <w:r w:rsidRPr="00A109C0">
        <w:rPr>
          <w:rFonts w:ascii="Times New Roman" w:hAnsi="Times New Roman" w:cs="Times New Roman"/>
        </w:rPr>
        <w:t xml:space="preserve">Sind die Gedanken frei? </w:t>
      </w:r>
      <w:r>
        <w:rPr>
          <w:rFonts w:ascii="Times New Roman" w:hAnsi="Times New Roman" w:cs="Times New Roman"/>
        </w:rPr>
        <w:t xml:space="preserve">– </w:t>
      </w:r>
      <w:r w:rsidRPr="00A109C0">
        <w:rPr>
          <w:rFonts w:ascii="Times New Roman" w:hAnsi="Times New Roman" w:cs="Times New Roman"/>
          <w:color w:val="111111"/>
          <w:shd w:val="clear" w:color="auto" w:fill="FFFFFF"/>
        </w:rPr>
        <w:t>Anne Morelli: Die Prinzipien der Kriegspropaganda</w:t>
      </w:r>
      <w:r>
        <w:rPr>
          <w:rFonts w:ascii="Times New Roman" w:hAnsi="Times New Roman" w:cs="Times New Roman"/>
          <w:color w:val="111111"/>
          <w:shd w:val="clear" w:color="auto" w:fill="FFFFFF"/>
        </w:rPr>
        <w:t>. Springe: zu Klampen, 2004</w:t>
      </w:r>
      <w:r>
        <w:rPr>
          <w:rFonts w:ascii="Times New Roman" w:hAnsi="Times New Roman" w:cs="Times New Roman"/>
          <w:color w:val="111111"/>
          <w:shd w:val="clear" w:color="auto" w:fill="FFFFFF"/>
        </w:rPr>
        <w:t>, siehe dazu:</w:t>
      </w:r>
      <w:r>
        <w:rPr>
          <w:rFonts w:ascii="Times New Roman" w:hAnsi="Times New Roman" w:cs="Times New Roman"/>
          <w:color w:val="111111"/>
          <w:shd w:val="clear" w:color="auto" w:fill="FFFFFF"/>
        </w:rPr>
        <w:t xml:space="preserve"> </w:t>
      </w:r>
    </w:p>
    <w:p w14:paraId="5B342536" w14:textId="05A782AB" w:rsidR="00A109C0" w:rsidRPr="00A109C0" w:rsidRDefault="00A109C0" w:rsidP="00A109C0">
      <w:pPr>
        <w:tabs>
          <w:tab w:val="left" w:pos="-720"/>
        </w:tabs>
        <w:suppressAutoHyphens/>
        <w:spacing w:line="240" w:lineRule="atLeast"/>
        <w:rPr>
          <w:rFonts w:ascii="Times New Roman" w:hAnsi="Times New Roman" w:cs="Times New Roman"/>
          <w:color w:val="111111"/>
          <w:shd w:val="clear" w:color="auto" w:fill="FFFFFF"/>
        </w:rPr>
      </w:pPr>
      <w:r w:rsidRPr="00A109C0">
        <w:rPr>
          <w:rFonts w:ascii="Times New Roman" w:hAnsi="Times New Roman" w:cs="Times New Roman"/>
          <w:b/>
          <w:bCs/>
          <w:color w:val="111111"/>
          <w:sz w:val="20"/>
          <w:szCs w:val="20"/>
          <w:shd w:val="clear" w:color="auto" w:fill="FFFFFF"/>
        </w:rPr>
        <w:t>https://de.wikipedia.org/wiki/Die_Prinzipien_der_Kriegspropaganda</w:t>
      </w:r>
    </w:p>
    <w:p w14:paraId="437457AB" w14:textId="77777777" w:rsidR="00A109C0" w:rsidRDefault="00A109C0" w:rsidP="007203A7">
      <w:pPr>
        <w:rPr>
          <w:rFonts w:ascii="Times New Roman" w:hAnsi="Times New Roman" w:cs="Times New Roman"/>
          <w:sz w:val="16"/>
          <w:szCs w:val="16"/>
        </w:rPr>
      </w:pPr>
    </w:p>
    <w:p w14:paraId="6C7B4A3F" w14:textId="06DA86B1" w:rsidR="002911A3" w:rsidRPr="002911A3" w:rsidRDefault="00BC5145" w:rsidP="007203A7">
      <w:pPr>
        <w:rPr>
          <w:rFonts w:ascii="Times New Roman" w:hAnsi="Times New Roman" w:cs="Times New Roman"/>
          <w:b/>
          <w:bCs/>
        </w:rPr>
      </w:pPr>
      <w:r w:rsidRPr="002911A3">
        <w:rPr>
          <w:rFonts w:ascii="Times New Roman" w:hAnsi="Times New Roman" w:cs="Times New Roman"/>
          <w:b/>
          <w:bCs/>
        </w:rPr>
        <w:t xml:space="preserve">Gaston Bachelard: </w:t>
      </w:r>
      <w:r w:rsidR="002911A3" w:rsidRPr="002911A3">
        <w:rPr>
          <w:rFonts w:ascii="Times New Roman" w:hAnsi="Times New Roman" w:cs="Times New Roman"/>
          <w:b/>
          <w:bCs/>
          <w:sz w:val="20"/>
          <w:szCs w:val="20"/>
        </w:rPr>
        <w:t>[</w:t>
      </w:r>
      <w:r w:rsidR="002911A3" w:rsidRPr="002911A3">
        <w:rPr>
          <w:rFonts w:ascii="Times New Roman" w:hAnsi="Times New Roman" w:cs="Times New Roman"/>
          <w:b/>
          <w:bCs/>
          <w:sz w:val="20"/>
          <w:szCs w:val="20"/>
        </w:rPr>
        <w:t>1938</w:t>
      </w:r>
      <w:r w:rsidR="002911A3" w:rsidRPr="002911A3">
        <w:rPr>
          <w:rFonts w:ascii="Times New Roman" w:hAnsi="Times New Roman" w:cs="Times New Roman"/>
          <w:b/>
          <w:bCs/>
          <w:sz w:val="20"/>
          <w:szCs w:val="20"/>
        </w:rPr>
        <w:t>]</w:t>
      </w:r>
      <w:r w:rsidR="002911A3" w:rsidRPr="002911A3">
        <w:rPr>
          <w:rFonts w:ascii="Times New Roman" w:hAnsi="Times New Roman" w:cs="Times New Roman"/>
          <w:b/>
          <w:bCs/>
          <w:sz w:val="20"/>
          <w:szCs w:val="20"/>
        </w:rPr>
        <w:t xml:space="preserve"> Die Bildung des wissenschaftlichen Geistes. Beitrag zu einer Psychoanalyse der objektiven Erkenntnis, Frankfurt/M.: Suhrkamp</w:t>
      </w:r>
      <w:r w:rsidR="002911A3" w:rsidRPr="002911A3">
        <w:rPr>
          <w:rFonts w:ascii="Times New Roman" w:hAnsi="Times New Roman" w:cs="Times New Roman"/>
          <w:b/>
          <w:bCs/>
          <w:sz w:val="20"/>
          <w:szCs w:val="20"/>
        </w:rPr>
        <w:t>, 1978</w:t>
      </w:r>
    </w:p>
    <w:p w14:paraId="5B254892" w14:textId="6FE98409" w:rsidR="00BC5145" w:rsidRDefault="00BC5145" w:rsidP="007203A7">
      <w:pPr>
        <w:rPr>
          <w:rFonts w:ascii="Times New Roman" w:hAnsi="Times New Roman" w:cs="Times New Roman"/>
        </w:rPr>
      </w:pPr>
      <w:r>
        <w:rPr>
          <w:rFonts w:ascii="Times New Roman" w:hAnsi="Times New Roman" w:cs="Times New Roman"/>
        </w:rPr>
        <w:t>Der wissenschaftlichen Erkenntnis steht nicht die Unwissenheit entgegen. Sondern etwas, das sich ihr widersetzt: das "Erkenntnishindernis" bzw. die "Meinung".</w:t>
      </w:r>
    </w:p>
    <w:p w14:paraId="2F8F72C8" w14:textId="77777777" w:rsidR="002911A3" w:rsidRDefault="002911A3" w:rsidP="00BC5145">
      <w:pPr>
        <w:tabs>
          <w:tab w:val="left" w:pos="-720"/>
        </w:tabs>
        <w:suppressAutoHyphens/>
        <w:spacing w:line="240" w:lineRule="atLeast"/>
        <w:ind w:left="709" w:hanging="709"/>
        <w:rPr>
          <w:rFonts w:ascii="Times New Roman" w:hAnsi="Times New Roman" w:cs="Times New Roman"/>
          <w:b/>
          <w:sz w:val="20"/>
          <w:szCs w:val="20"/>
        </w:rPr>
      </w:pPr>
    </w:p>
    <w:p w14:paraId="786342EA" w14:textId="7358C521" w:rsidR="00BC5145" w:rsidRPr="00BC5145" w:rsidRDefault="00BC5145" w:rsidP="00BC5145">
      <w:pPr>
        <w:tabs>
          <w:tab w:val="left" w:pos="-720"/>
        </w:tabs>
        <w:suppressAutoHyphens/>
        <w:spacing w:line="240" w:lineRule="atLeast"/>
        <w:ind w:left="709" w:hanging="709"/>
        <w:rPr>
          <w:rFonts w:ascii="Times New Roman" w:hAnsi="Times New Roman" w:cs="Times New Roman"/>
          <w:b/>
          <w:sz w:val="20"/>
          <w:szCs w:val="20"/>
        </w:rPr>
      </w:pPr>
      <w:r w:rsidRPr="00BC5145">
        <w:rPr>
          <w:rFonts w:ascii="Times New Roman" w:hAnsi="Times New Roman" w:cs="Times New Roman"/>
          <w:b/>
          <w:sz w:val="20"/>
          <w:szCs w:val="20"/>
        </w:rPr>
        <w:t>46</w:t>
      </w:r>
      <w:r w:rsidRPr="00BC5145">
        <w:rPr>
          <w:rFonts w:ascii="Times New Roman" w:hAnsi="Times New Roman" w:cs="Times New Roman"/>
          <w:b/>
          <w:sz w:val="20"/>
          <w:szCs w:val="20"/>
        </w:rPr>
        <w:tab/>
        <w:t xml:space="preserve">„Sucht man nach den psychologischen Voraussetzungen der wissenschaftlichen Erkenntnis, so gelangt man bald zu der Überzeugung, daß das </w:t>
      </w:r>
      <w:r w:rsidRPr="00BC5145">
        <w:rPr>
          <w:rFonts w:ascii="Times New Roman" w:hAnsi="Times New Roman" w:cs="Times New Roman"/>
          <w:b/>
          <w:i/>
          <w:iCs/>
          <w:sz w:val="20"/>
          <w:szCs w:val="20"/>
        </w:rPr>
        <w:t>Problem der wissenschaftlichen Erkenntnis unter dem Begriff des Hindernisses angegangen werden muß.</w:t>
      </w:r>
      <w:r w:rsidRPr="00BC5145">
        <w:rPr>
          <w:rFonts w:ascii="Times New Roman" w:hAnsi="Times New Roman" w:cs="Times New Roman"/>
          <w:b/>
          <w:sz w:val="20"/>
          <w:szCs w:val="20"/>
        </w:rPr>
        <w:t>“</w:t>
      </w:r>
    </w:p>
    <w:p w14:paraId="130AF961" w14:textId="77777777" w:rsidR="00BC5145" w:rsidRPr="00BC5145" w:rsidRDefault="00BC5145" w:rsidP="00BC5145">
      <w:pPr>
        <w:tabs>
          <w:tab w:val="left" w:pos="-720"/>
        </w:tabs>
        <w:suppressAutoHyphens/>
        <w:spacing w:line="240" w:lineRule="atLeast"/>
        <w:rPr>
          <w:rFonts w:ascii="Times New Roman" w:hAnsi="Times New Roman" w:cs="Times New Roman"/>
          <w:b/>
          <w:sz w:val="20"/>
          <w:szCs w:val="20"/>
        </w:rPr>
      </w:pPr>
    </w:p>
    <w:p w14:paraId="270DC725" w14:textId="77777777" w:rsidR="00BC5145" w:rsidRPr="00BC5145" w:rsidRDefault="00BC5145" w:rsidP="002911A3">
      <w:pPr>
        <w:tabs>
          <w:tab w:val="left" w:pos="-720"/>
        </w:tabs>
        <w:suppressAutoHyphens/>
        <w:spacing w:line="240" w:lineRule="atLeast"/>
        <w:ind w:left="709" w:hanging="709"/>
        <w:rPr>
          <w:rFonts w:ascii="Times New Roman" w:hAnsi="Times New Roman" w:cs="Times New Roman"/>
          <w:b/>
          <w:sz w:val="20"/>
          <w:szCs w:val="20"/>
        </w:rPr>
      </w:pPr>
      <w:r w:rsidRPr="00BC5145">
        <w:rPr>
          <w:rFonts w:ascii="Times New Roman" w:hAnsi="Times New Roman" w:cs="Times New Roman"/>
          <w:b/>
          <w:sz w:val="20"/>
          <w:szCs w:val="20"/>
        </w:rPr>
        <w:t>47</w:t>
      </w:r>
      <w:r w:rsidRPr="00BC5145">
        <w:rPr>
          <w:rFonts w:ascii="Times New Roman" w:hAnsi="Times New Roman" w:cs="Times New Roman"/>
          <w:b/>
          <w:sz w:val="20"/>
          <w:szCs w:val="20"/>
        </w:rPr>
        <w:tab/>
        <w:t xml:space="preserve">"Mit ihrem Bedürfnis nach Vollendung wie mit ihrem Prinzip steht die Wissenschaft in einem vollkommenen Gegensatz zur Meinung. Wenn sie einmal in einem besonderen Punkt die Meinung rechtfertigen sollte, dann aus anderen als für die Meinung ausschlaggebenden Gründen, so daß die Meinung selbst im Recht immer unrecht hat. Die Meinung </w:t>
      </w:r>
      <w:r w:rsidRPr="00BC5145">
        <w:rPr>
          <w:rFonts w:ascii="Times New Roman" w:hAnsi="Times New Roman" w:cs="Times New Roman"/>
          <w:b/>
          <w:i/>
          <w:iCs/>
          <w:sz w:val="20"/>
          <w:szCs w:val="20"/>
        </w:rPr>
        <w:t>denkt</w:t>
      </w:r>
      <w:r w:rsidRPr="00BC5145">
        <w:rPr>
          <w:rFonts w:ascii="Times New Roman" w:hAnsi="Times New Roman" w:cs="Times New Roman"/>
          <w:b/>
          <w:sz w:val="20"/>
          <w:szCs w:val="20"/>
        </w:rPr>
        <w:t xml:space="preserve"> falsch, sie </w:t>
      </w:r>
      <w:r w:rsidRPr="00BC5145">
        <w:rPr>
          <w:rFonts w:ascii="Times New Roman" w:hAnsi="Times New Roman" w:cs="Times New Roman"/>
          <w:b/>
          <w:i/>
          <w:iCs/>
          <w:sz w:val="20"/>
          <w:szCs w:val="20"/>
        </w:rPr>
        <w:t xml:space="preserve">denkt </w:t>
      </w:r>
      <w:r w:rsidRPr="00BC5145">
        <w:rPr>
          <w:rFonts w:ascii="Times New Roman" w:hAnsi="Times New Roman" w:cs="Times New Roman"/>
          <w:b/>
          <w:sz w:val="20"/>
          <w:szCs w:val="20"/>
        </w:rPr>
        <w:t>nicht: Sie übersetzt Bedürfnisse in Erkenntnisse."</w:t>
      </w:r>
    </w:p>
    <w:p w14:paraId="0ADA6BB9" w14:textId="77777777" w:rsidR="00BC5145" w:rsidRPr="002911A3" w:rsidRDefault="00BC5145" w:rsidP="007203A7">
      <w:pPr>
        <w:rPr>
          <w:rFonts w:ascii="Times New Roman" w:hAnsi="Times New Roman" w:cs="Times New Roman"/>
          <w:sz w:val="20"/>
          <w:szCs w:val="20"/>
        </w:rPr>
      </w:pPr>
    </w:p>
    <w:p w14:paraId="217D96AB" w14:textId="0CAF18BE" w:rsidR="00B97EE7" w:rsidRDefault="00275B79" w:rsidP="007203A7">
      <w:pPr>
        <w:rPr>
          <w:rFonts w:ascii="Times New Roman" w:hAnsi="Times New Roman" w:cs="Times New Roman"/>
        </w:rPr>
      </w:pPr>
      <w:r>
        <w:rPr>
          <w:rFonts w:ascii="Times New Roman" w:hAnsi="Times New Roman" w:cs="Times New Roman"/>
        </w:rPr>
        <w:t>Wenn Erkennen eine Arbeit ist, die etwas überwinden muss, das ihr Widerstand entgegensetzt, muss es als etwas Materielles, d. h. als eine materielle Praxis begriffen werden</w:t>
      </w:r>
      <w:r w:rsidR="00C35271">
        <w:rPr>
          <w:rFonts w:ascii="Times New Roman" w:hAnsi="Times New Roman" w:cs="Times New Roman"/>
        </w:rPr>
        <w:t>: als eine Transformation eines Rohstoffes in ein Produkt, mithilfe von Werkzeugen.</w:t>
      </w:r>
    </w:p>
    <w:p w14:paraId="66F0FCE8" w14:textId="77777777" w:rsidR="00FF7B80" w:rsidRDefault="00FF7B80" w:rsidP="007203A7">
      <w:pPr>
        <w:rPr>
          <w:rFonts w:ascii="Times New Roman" w:hAnsi="Times New Roman" w:cs="Times New Roman"/>
        </w:rPr>
      </w:pPr>
    </w:p>
    <w:p w14:paraId="679E9AF2" w14:textId="448F22DE" w:rsidR="002911A3" w:rsidRPr="002911A3" w:rsidRDefault="002911A3" w:rsidP="002911A3">
      <w:pPr>
        <w:rPr>
          <w:rFonts w:ascii="Times New Roman" w:hAnsi="Times New Roman" w:cs="Times New Roman"/>
        </w:rPr>
      </w:pPr>
      <w:r w:rsidRPr="002911A3">
        <w:rPr>
          <w:rFonts w:ascii="Times New Roman" w:hAnsi="Times New Roman" w:cs="Times New Roman"/>
          <w:b/>
          <w:bCs/>
        </w:rPr>
        <w:t xml:space="preserve">Louis Althusser: </w:t>
      </w:r>
      <w:r w:rsidRPr="002911A3">
        <w:rPr>
          <w:rFonts w:ascii="Times New Roman" w:hAnsi="Times New Roman" w:cs="Times New Roman"/>
          <w:b/>
          <w:sz w:val="20"/>
          <w:szCs w:val="20"/>
        </w:rPr>
        <w:t>[</w:t>
      </w:r>
      <w:r w:rsidRPr="002911A3">
        <w:rPr>
          <w:rFonts w:ascii="Times New Roman" w:hAnsi="Times New Roman" w:cs="Times New Roman"/>
          <w:b/>
          <w:sz w:val="20"/>
          <w:szCs w:val="20"/>
        </w:rPr>
        <w:t>1963</w:t>
      </w:r>
      <w:r w:rsidRPr="002911A3">
        <w:rPr>
          <w:rFonts w:ascii="Times New Roman" w:hAnsi="Times New Roman" w:cs="Times New Roman"/>
          <w:b/>
          <w:sz w:val="20"/>
          <w:szCs w:val="20"/>
        </w:rPr>
        <w:t xml:space="preserve">] </w:t>
      </w:r>
      <w:r w:rsidRPr="002911A3">
        <w:rPr>
          <w:rFonts w:ascii="Times New Roman" w:hAnsi="Times New Roman" w:cs="Times New Roman"/>
          <w:b/>
          <w:sz w:val="20"/>
          <w:szCs w:val="20"/>
        </w:rPr>
        <w:t>Über die materialistische Dialektik. Von der Ungleichheit der Ursprünge, in: Für Marx, Frankfurt/M.: 2011: 200–279</w:t>
      </w:r>
    </w:p>
    <w:p w14:paraId="482F3837" w14:textId="77777777" w:rsidR="002911A3" w:rsidRPr="002911A3" w:rsidRDefault="002911A3" w:rsidP="007203A7">
      <w:pPr>
        <w:rPr>
          <w:rFonts w:ascii="Times New Roman" w:hAnsi="Times New Roman" w:cs="Times New Roman"/>
          <w:sz w:val="20"/>
          <w:szCs w:val="20"/>
        </w:rPr>
      </w:pPr>
    </w:p>
    <w:p w14:paraId="7EA9D345" w14:textId="57A98E2F" w:rsidR="00BA4145" w:rsidRDefault="002911A3" w:rsidP="002911A3">
      <w:pPr>
        <w:tabs>
          <w:tab w:val="left" w:pos="-720"/>
        </w:tabs>
        <w:suppressAutoHyphens/>
        <w:spacing w:line="240" w:lineRule="atLeast"/>
        <w:ind w:left="709" w:hanging="709"/>
        <w:rPr>
          <w:rFonts w:ascii="Times New Roman" w:hAnsi="Times New Roman" w:cs="Times New Roman"/>
          <w:b/>
          <w:bCs/>
          <w:sz w:val="20"/>
          <w:szCs w:val="20"/>
        </w:rPr>
      </w:pPr>
      <w:r w:rsidRPr="002911A3">
        <w:rPr>
          <w:rFonts w:ascii="Times New Roman" w:hAnsi="Times New Roman" w:cs="Times New Roman"/>
          <w:b/>
          <w:bCs/>
          <w:sz w:val="20"/>
          <w:szCs w:val="20"/>
        </w:rPr>
        <w:t>214</w:t>
      </w:r>
      <w:r w:rsidRPr="002911A3">
        <w:rPr>
          <w:rFonts w:ascii="Times New Roman" w:hAnsi="Times New Roman" w:cs="Times New Roman"/>
          <w:b/>
          <w:bCs/>
          <w:sz w:val="20"/>
          <w:szCs w:val="20"/>
        </w:rPr>
        <w:tab/>
        <w:t>"Es gibt also eine Praxis der Theorie. Die Theorie ist eine spezifische Praxis, die in Bezug auf einen ihr eigentümlichen Gegenstand ausgeübt wird und die in ihrem eigentümlichen Produkt ihren Abschluss findet, nämlich in einer Erkenntnis."</w:t>
      </w:r>
    </w:p>
    <w:p w14:paraId="55234634" w14:textId="77777777" w:rsidR="002911A3" w:rsidRDefault="002911A3" w:rsidP="002911A3">
      <w:pPr>
        <w:tabs>
          <w:tab w:val="left" w:pos="-720"/>
        </w:tabs>
        <w:suppressAutoHyphens/>
        <w:spacing w:line="240" w:lineRule="atLeast"/>
        <w:ind w:left="709" w:hanging="709"/>
        <w:rPr>
          <w:rFonts w:ascii="Times New Roman" w:hAnsi="Times New Roman" w:cs="Times New Roman"/>
          <w:b/>
          <w:bCs/>
          <w:sz w:val="20"/>
          <w:szCs w:val="20"/>
        </w:rPr>
      </w:pPr>
    </w:p>
    <w:p w14:paraId="4BAD86F5" w14:textId="47F34B8F" w:rsidR="00A109C0" w:rsidRDefault="002911A3" w:rsidP="00C35271">
      <w:pPr>
        <w:tabs>
          <w:tab w:val="left" w:pos="-720"/>
        </w:tabs>
        <w:suppressAutoHyphens/>
        <w:spacing w:line="240" w:lineRule="atLeast"/>
        <w:ind w:left="709" w:hanging="709"/>
        <w:rPr>
          <w:rFonts w:ascii="Times New Roman" w:hAnsi="Times New Roman" w:cs="Times New Roman"/>
          <w:color w:val="111111"/>
          <w:shd w:val="clear" w:color="auto" w:fill="FFFFFF"/>
        </w:rPr>
      </w:pPr>
      <w:r>
        <w:rPr>
          <w:rFonts w:ascii="Times New Roman" w:hAnsi="Times New Roman" w:cs="Times New Roman"/>
          <w:b/>
          <w:bCs/>
          <w:sz w:val="20"/>
          <w:szCs w:val="20"/>
        </w:rPr>
        <w:t>22</w:t>
      </w:r>
      <w:r w:rsidR="00BA4145">
        <w:rPr>
          <w:rFonts w:ascii="Times New Roman" w:hAnsi="Times New Roman" w:cs="Times New Roman"/>
          <w:b/>
          <w:bCs/>
          <w:sz w:val="20"/>
          <w:szCs w:val="20"/>
        </w:rPr>
        <w:t>9f.</w:t>
      </w:r>
      <w:r w:rsidR="00BA4145">
        <w:rPr>
          <w:rFonts w:ascii="Times New Roman" w:hAnsi="Times New Roman" w:cs="Times New Roman"/>
          <w:b/>
          <w:bCs/>
          <w:sz w:val="20"/>
          <w:szCs w:val="20"/>
        </w:rPr>
        <w:tab/>
        <w:t>"Aber was ist dann überhaupt (...) der theoretische Rohstoff, an dem sich die Arbeit der Wissenschaft vollzieht? Ganz im Gegensatz zur ideologischen Illusion des Empirismus (...) arbeitet eine Wissenschaft niemals an einem Existierenden, dessen wesentliche Bestimmungen die reine Gegenwärtigkeit und die reine Singularität wären (...). Sie arbeitet nicht an einem reinen objektiven 'Gegebenen', wie es das der reinen und absoluten 'Tatsachen' wäre. Ihre eigentümliche Arbeit besteht vielmehr ganz im Gegenteil darin, ihre eigenen wissenschaftlichen Tatsachen auszuarbeiten – und zwar durch eine Kritik der ideologischen 'Tatsachen', wie sie von der vorgängigen ideologischen theoretischen Praxis ausgearbeitet worden sind.</w:t>
      </w:r>
    </w:p>
    <w:p w14:paraId="66CCF328" w14:textId="77777777" w:rsidR="00A109C0" w:rsidRPr="00A109C0" w:rsidRDefault="00A109C0" w:rsidP="00C35271">
      <w:pPr>
        <w:tabs>
          <w:tab w:val="left" w:pos="-720"/>
        </w:tabs>
        <w:suppressAutoHyphens/>
        <w:spacing w:line="240" w:lineRule="atLeast"/>
        <w:ind w:left="709" w:hanging="709"/>
        <w:rPr>
          <w:rFonts w:ascii="Times New Roman" w:hAnsi="Times New Roman" w:cs="Times New Roman"/>
        </w:rPr>
      </w:pPr>
    </w:p>
    <w:sectPr w:rsidR="00A109C0" w:rsidRPr="00A109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E3"/>
    <w:rsid w:val="000409D0"/>
    <w:rsid w:val="000D5ED3"/>
    <w:rsid w:val="00126C3F"/>
    <w:rsid w:val="00144A5E"/>
    <w:rsid w:val="001F4A8A"/>
    <w:rsid w:val="00243541"/>
    <w:rsid w:val="00275B79"/>
    <w:rsid w:val="00280E29"/>
    <w:rsid w:val="002911A3"/>
    <w:rsid w:val="002B64E3"/>
    <w:rsid w:val="003A160E"/>
    <w:rsid w:val="003C3B71"/>
    <w:rsid w:val="00443225"/>
    <w:rsid w:val="005420CC"/>
    <w:rsid w:val="0067379F"/>
    <w:rsid w:val="006E131E"/>
    <w:rsid w:val="007203A7"/>
    <w:rsid w:val="007E0FE6"/>
    <w:rsid w:val="00872E1C"/>
    <w:rsid w:val="00A109C0"/>
    <w:rsid w:val="00B97EE7"/>
    <w:rsid w:val="00BA4145"/>
    <w:rsid w:val="00BC5145"/>
    <w:rsid w:val="00C35271"/>
    <w:rsid w:val="00C72024"/>
    <w:rsid w:val="00D679C7"/>
    <w:rsid w:val="00DE4C0B"/>
    <w:rsid w:val="00FF7B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07B4"/>
  <w15:chartTrackingRefBased/>
  <w15:docId w15:val="{C4BCD3FC-B0D8-6A4E-A909-567F5DA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4E3"/>
    <w:rPr>
      <w:kern w:val="0"/>
      <w:lang w:val="de-DE"/>
      <w14:ligatures w14:val="none"/>
    </w:rPr>
  </w:style>
  <w:style w:type="paragraph" w:styleId="berschrift1">
    <w:name w:val="heading 1"/>
    <w:basedOn w:val="Standard"/>
    <w:next w:val="Standard"/>
    <w:link w:val="berschrift1Zchn"/>
    <w:uiPriority w:val="9"/>
    <w:qFormat/>
    <w:rsid w:val="002B64E3"/>
    <w:pPr>
      <w:keepNext/>
      <w:keepLines/>
      <w:spacing w:before="360" w:after="80"/>
      <w:outlineLvl w:val="0"/>
    </w:pPr>
    <w:rPr>
      <w:rFonts w:asciiTheme="majorHAnsi" w:eastAsiaTheme="majorEastAsia" w:hAnsiTheme="majorHAnsi" w:cstheme="majorBidi"/>
      <w:color w:val="2F5496" w:themeColor="accent1" w:themeShade="BF"/>
      <w:kern w:val="2"/>
      <w:sz w:val="40"/>
      <w:szCs w:val="40"/>
      <w:lang w:val="de-AT"/>
      <w14:ligatures w14:val="standardContextual"/>
    </w:rPr>
  </w:style>
  <w:style w:type="paragraph" w:styleId="berschrift2">
    <w:name w:val="heading 2"/>
    <w:basedOn w:val="Standard"/>
    <w:next w:val="Standard"/>
    <w:link w:val="berschrift2Zchn"/>
    <w:uiPriority w:val="9"/>
    <w:semiHidden/>
    <w:unhideWhenUsed/>
    <w:qFormat/>
    <w:rsid w:val="002B64E3"/>
    <w:pPr>
      <w:keepNext/>
      <w:keepLines/>
      <w:spacing w:before="160" w:after="80"/>
      <w:outlineLvl w:val="1"/>
    </w:pPr>
    <w:rPr>
      <w:rFonts w:asciiTheme="majorHAnsi" w:eastAsiaTheme="majorEastAsia" w:hAnsiTheme="majorHAnsi" w:cstheme="majorBidi"/>
      <w:color w:val="2F5496" w:themeColor="accent1" w:themeShade="BF"/>
      <w:kern w:val="2"/>
      <w:sz w:val="32"/>
      <w:szCs w:val="32"/>
      <w:lang w:val="de-AT"/>
      <w14:ligatures w14:val="standardContextual"/>
    </w:rPr>
  </w:style>
  <w:style w:type="paragraph" w:styleId="berschrift3">
    <w:name w:val="heading 3"/>
    <w:basedOn w:val="Standard"/>
    <w:next w:val="Standard"/>
    <w:link w:val="berschrift3Zchn"/>
    <w:uiPriority w:val="9"/>
    <w:semiHidden/>
    <w:unhideWhenUsed/>
    <w:qFormat/>
    <w:rsid w:val="002B64E3"/>
    <w:pPr>
      <w:keepNext/>
      <w:keepLines/>
      <w:spacing w:before="160" w:after="80"/>
      <w:outlineLvl w:val="2"/>
    </w:pPr>
    <w:rPr>
      <w:rFonts w:eastAsiaTheme="majorEastAsia" w:cstheme="majorBidi"/>
      <w:color w:val="2F5496" w:themeColor="accent1" w:themeShade="BF"/>
      <w:kern w:val="2"/>
      <w:sz w:val="28"/>
      <w:szCs w:val="28"/>
      <w:lang w:val="de-AT"/>
      <w14:ligatures w14:val="standardContextual"/>
    </w:rPr>
  </w:style>
  <w:style w:type="paragraph" w:styleId="berschrift4">
    <w:name w:val="heading 4"/>
    <w:basedOn w:val="Standard"/>
    <w:next w:val="Standard"/>
    <w:link w:val="berschrift4Zchn"/>
    <w:uiPriority w:val="9"/>
    <w:semiHidden/>
    <w:unhideWhenUsed/>
    <w:qFormat/>
    <w:rsid w:val="002B64E3"/>
    <w:pPr>
      <w:keepNext/>
      <w:keepLines/>
      <w:spacing w:before="80" w:after="40"/>
      <w:outlineLvl w:val="3"/>
    </w:pPr>
    <w:rPr>
      <w:rFonts w:eastAsiaTheme="majorEastAsia" w:cstheme="majorBidi"/>
      <w:i/>
      <w:iCs/>
      <w:color w:val="2F5496" w:themeColor="accent1" w:themeShade="BF"/>
      <w:kern w:val="2"/>
      <w:lang w:val="de-AT"/>
      <w14:ligatures w14:val="standardContextual"/>
    </w:rPr>
  </w:style>
  <w:style w:type="paragraph" w:styleId="berschrift5">
    <w:name w:val="heading 5"/>
    <w:basedOn w:val="Standard"/>
    <w:next w:val="Standard"/>
    <w:link w:val="berschrift5Zchn"/>
    <w:uiPriority w:val="9"/>
    <w:semiHidden/>
    <w:unhideWhenUsed/>
    <w:qFormat/>
    <w:rsid w:val="002B64E3"/>
    <w:pPr>
      <w:keepNext/>
      <w:keepLines/>
      <w:spacing w:before="80" w:after="40"/>
      <w:outlineLvl w:val="4"/>
    </w:pPr>
    <w:rPr>
      <w:rFonts w:eastAsiaTheme="majorEastAsia" w:cstheme="majorBidi"/>
      <w:color w:val="2F5496" w:themeColor="accent1" w:themeShade="BF"/>
      <w:kern w:val="2"/>
      <w:lang w:val="de-AT"/>
      <w14:ligatures w14:val="standardContextual"/>
    </w:rPr>
  </w:style>
  <w:style w:type="paragraph" w:styleId="berschrift6">
    <w:name w:val="heading 6"/>
    <w:basedOn w:val="Standard"/>
    <w:next w:val="Standard"/>
    <w:link w:val="berschrift6Zchn"/>
    <w:uiPriority w:val="9"/>
    <w:semiHidden/>
    <w:unhideWhenUsed/>
    <w:qFormat/>
    <w:rsid w:val="002B64E3"/>
    <w:pPr>
      <w:keepNext/>
      <w:keepLines/>
      <w:spacing w:before="40"/>
      <w:outlineLvl w:val="5"/>
    </w:pPr>
    <w:rPr>
      <w:rFonts w:eastAsiaTheme="majorEastAsia" w:cstheme="majorBidi"/>
      <w:i/>
      <w:iCs/>
      <w:color w:val="595959" w:themeColor="text1" w:themeTint="A6"/>
      <w:kern w:val="2"/>
      <w:lang w:val="de-AT"/>
      <w14:ligatures w14:val="standardContextual"/>
    </w:rPr>
  </w:style>
  <w:style w:type="paragraph" w:styleId="berschrift7">
    <w:name w:val="heading 7"/>
    <w:basedOn w:val="Standard"/>
    <w:next w:val="Standard"/>
    <w:link w:val="berschrift7Zchn"/>
    <w:uiPriority w:val="9"/>
    <w:semiHidden/>
    <w:unhideWhenUsed/>
    <w:qFormat/>
    <w:rsid w:val="002B64E3"/>
    <w:pPr>
      <w:keepNext/>
      <w:keepLines/>
      <w:spacing w:before="40"/>
      <w:outlineLvl w:val="6"/>
    </w:pPr>
    <w:rPr>
      <w:rFonts w:eastAsiaTheme="majorEastAsia" w:cstheme="majorBidi"/>
      <w:color w:val="595959" w:themeColor="text1" w:themeTint="A6"/>
      <w:kern w:val="2"/>
      <w:lang w:val="de-AT"/>
      <w14:ligatures w14:val="standardContextual"/>
    </w:rPr>
  </w:style>
  <w:style w:type="paragraph" w:styleId="berschrift8">
    <w:name w:val="heading 8"/>
    <w:basedOn w:val="Standard"/>
    <w:next w:val="Standard"/>
    <w:link w:val="berschrift8Zchn"/>
    <w:uiPriority w:val="9"/>
    <w:semiHidden/>
    <w:unhideWhenUsed/>
    <w:qFormat/>
    <w:rsid w:val="002B64E3"/>
    <w:pPr>
      <w:keepNext/>
      <w:keepLines/>
      <w:outlineLvl w:val="7"/>
    </w:pPr>
    <w:rPr>
      <w:rFonts w:eastAsiaTheme="majorEastAsia" w:cstheme="majorBidi"/>
      <w:i/>
      <w:iCs/>
      <w:color w:val="272727" w:themeColor="text1" w:themeTint="D8"/>
      <w:kern w:val="2"/>
      <w:lang w:val="de-AT"/>
      <w14:ligatures w14:val="standardContextual"/>
    </w:rPr>
  </w:style>
  <w:style w:type="paragraph" w:styleId="berschrift9">
    <w:name w:val="heading 9"/>
    <w:basedOn w:val="Standard"/>
    <w:next w:val="Standard"/>
    <w:link w:val="berschrift9Zchn"/>
    <w:uiPriority w:val="9"/>
    <w:semiHidden/>
    <w:unhideWhenUsed/>
    <w:qFormat/>
    <w:rsid w:val="002B64E3"/>
    <w:pPr>
      <w:keepNext/>
      <w:keepLines/>
      <w:outlineLvl w:val="8"/>
    </w:pPr>
    <w:rPr>
      <w:rFonts w:eastAsiaTheme="majorEastAsia" w:cstheme="majorBidi"/>
      <w:color w:val="272727" w:themeColor="text1" w:themeTint="D8"/>
      <w:kern w:val="2"/>
      <w:lang w:val="de-AT"/>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64E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B64E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B64E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B64E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B64E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B64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64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64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64E3"/>
    <w:rPr>
      <w:rFonts w:eastAsiaTheme="majorEastAsia" w:cstheme="majorBidi"/>
      <w:color w:val="272727" w:themeColor="text1" w:themeTint="D8"/>
    </w:rPr>
  </w:style>
  <w:style w:type="paragraph" w:styleId="Titel">
    <w:name w:val="Title"/>
    <w:basedOn w:val="Standard"/>
    <w:next w:val="Standard"/>
    <w:link w:val="TitelZchn"/>
    <w:uiPriority w:val="10"/>
    <w:qFormat/>
    <w:rsid w:val="002B64E3"/>
    <w:pPr>
      <w:spacing w:after="80"/>
      <w:contextualSpacing/>
    </w:pPr>
    <w:rPr>
      <w:rFonts w:asciiTheme="majorHAnsi" w:eastAsiaTheme="majorEastAsia" w:hAnsiTheme="majorHAnsi" w:cstheme="majorBidi"/>
      <w:spacing w:val="-10"/>
      <w:kern w:val="28"/>
      <w:sz w:val="56"/>
      <w:szCs w:val="56"/>
      <w:lang w:val="de-AT"/>
      <w14:ligatures w14:val="standardContextual"/>
    </w:rPr>
  </w:style>
  <w:style w:type="character" w:customStyle="1" w:styleId="TitelZchn">
    <w:name w:val="Titel Zchn"/>
    <w:basedOn w:val="Absatz-Standardschriftart"/>
    <w:link w:val="Titel"/>
    <w:uiPriority w:val="10"/>
    <w:rsid w:val="002B64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64E3"/>
    <w:pPr>
      <w:numPr>
        <w:ilvl w:val="1"/>
      </w:numPr>
      <w:spacing w:after="160"/>
    </w:pPr>
    <w:rPr>
      <w:rFonts w:eastAsiaTheme="majorEastAsia" w:cstheme="majorBidi"/>
      <w:color w:val="595959" w:themeColor="text1" w:themeTint="A6"/>
      <w:spacing w:val="15"/>
      <w:kern w:val="2"/>
      <w:sz w:val="28"/>
      <w:szCs w:val="28"/>
      <w:lang w:val="de-AT"/>
      <w14:ligatures w14:val="standardContextual"/>
    </w:rPr>
  </w:style>
  <w:style w:type="character" w:customStyle="1" w:styleId="UntertitelZchn">
    <w:name w:val="Untertitel Zchn"/>
    <w:basedOn w:val="Absatz-Standardschriftart"/>
    <w:link w:val="Untertitel"/>
    <w:uiPriority w:val="11"/>
    <w:rsid w:val="002B64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64E3"/>
    <w:pPr>
      <w:spacing w:before="160" w:after="160"/>
      <w:jc w:val="center"/>
    </w:pPr>
    <w:rPr>
      <w:i/>
      <w:iCs/>
      <w:color w:val="404040" w:themeColor="text1" w:themeTint="BF"/>
      <w:kern w:val="2"/>
      <w:lang w:val="de-AT"/>
      <w14:ligatures w14:val="standardContextual"/>
    </w:rPr>
  </w:style>
  <w:style w:type="character" w:customStyle="1" w:styleId="ZitatZchn">
    <w:name w:val="Zitat Zchn"/>
    <w:basedOn w:val="Absatz-Standardschriftart"/>
    <w:link w:val="Zitat"/>
    <w:uiPriority w:val="29"/>
    <w:rsid w:val="002B64E3"/>
    <w:rPr>
      <w:i/>
      <w:iCs/>
      <w:color w:val="404040" w:themeColor="text1" w:themeTint="BF"/>
    </w:rPr>
  </w:style>
  <w:style w:type="paragraph" w:styleId="Listenabsatz">
    <w:name w:val="List Paragraph"/>
    <w:basedOn w:val="Standard"/>
    <w:uiPriority w:val="34"/>
    <w:qFormat/>
    <w:rsid w:val="002B64E3"/>
    <w:pPr>
      <w:ind w:left="720"/>
      <w:contextualSpacing/>
    </w:pPr>
    <w:rPr>
      <w:kern w:val="2"/>
      <w:lang w:val="de-AT"/>
      <w14:ligatures w14:val="standardContextual"/>
    </w:rPr>
  </w:style>
  <w:style w:type="character" w:styleId="IntensiveHervorhebung">
    <w:name w:val="Intense Emphasis"/>
    <w:basedOn w:val="Absatz-Standardschriftart"/>
    <w:uiPriority w:val="21"/>
    <w:qFormat/>
    <w:rsid w:val="002B64E3"/>
    <w:rPr>
      <w:i/>
      <w:iCs/>
      <w:color w:val="2F5496" w:themeColor="accent1" w:themeShade="BF"/>
    </w:rPr>
  </w:style>
  <w:style w:type="paragraph" w:styleId="IntensivesZitat">
    <w:name w:val="Intense Quote"/>
    <w:basedOn w:val="Standard"/>
    <w:next w:val="Standard"/>
    <w:link w:val="IntensivesZitatZchn"/>
    <w:uiPriority w:val="30"/>
    <w:qFormat/>
    <w:rsid w:val="002B6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de-AT"/>
      <w14:ligatures w14:val="standardContextual"/>
    </w:rPr>
  </w:style>
  <w:style w:type="character" w:customStyle="1" w:styleId="IntensivesZitatZchn">
    <w:name w:val="Intensives Zitat Zchn"/>
    <w:basedOn w:val="Absatz-Standardschriftart"/>
    <w:link w:val="IntensivesZitat"/>
    <w:uiPriority w:val="30"/>
    <w:rsid w:val="002B64E3"/>
    <w:rPr>
      <w:i/>
      <w:iCs/>
      <w:color w:val="2F5496" w:themeColor="accent1" w:themeShade="BF"/>
    </w:rPr>
  </w:style>
  <w:style w:type="character" w:styleId="IntensiverVerweis">
    <w:name w:val="Intense Reference"/>
    <w:basedOn w:val="Absatz-Standardschriftart"/>
    <w:uiPriority w:val="32"/>
    <w:qFormat/>
    <w:rsid w:val="002B64E3"/>
    <w:rPr>
      <w:b/>
      <w:bCs/>
      <w:smallCaps/>
      <w:color w:val="2F5496" w:themeColor="accent1" w:themeShade="BF"/>
      <w:spacing w:val="5"/>
    </w:rPr>
  </w:style>
  <w:style w:type="character" w:customStyle="1" w:styleId="apple-converted-space">
    <w:name w:val="apple-converted-space"/>
    <w:basedOn w:val="Absatz-Standardschriftart"/>
    <w:rsid w:val="007E0FE6"/>
  </w:style>
  <w:style w:type="character" w:styleId="Hyperlink">
    <w:name w:val="Hyperlink"/>
    <w:basedOn w:val="Absatz-Standardschriftart"/>
    <w:uiPriority w:val="99"/>
    <w:semiHidden/>
    <w:unhideWhenUsed/>
    <w:rsid w:val="007E0FE6"/>
    <w:rPr>
      <w:color w:val="0000FF"/>
      <w:u w:val="single"/>
    </w:rPr>
  </w:style>
  <w:style w:type="character" w:customStyle="1" w:styleId="currenthithighlight">
    <w:name w:val="currenthithighlight"/>
    <w:basedOn w:val="Absatz-Standardschriftart"/>
    <w:rsid w:val="007E0FE6"/>
  </w:style>
  <w:style w:type="paragraph" w:styleId="StandardWeb">
    <w:name w:val="Normal (Web)"/>
    <w:basedOn w:val="Standard"/>
    <w:uiPriority w:val="99"/>
    <w:semiHidden/>
    <w:unhideWhenUsed/>
    <w:rsid w:val="007203A7"/>
    <w:pPr>
      <w:spacing w:before="100" w:beforeAutospacing="1" w:after="100" w:afterAutospacing="1"/>
    </w:pPr>
    <w:rPr>
      <w:rFonts w:ascii="Times New Roman" w:eastAsia="Times New Roman" w:hAnsi="Times New Roman" w:cs="Times New Roman"/>
      <w:lang w:val="de-AT" w:eastAsia="de-DE"/>
    </w:rPr>
  </w:style>
  <w:style w:type="paragraph" w:customStyle="1" w:styleId="zenoplm4n0">
    <w:name w:val="zenoplm4n0"/>
    <w:basedOn w:val="Standard"/>
    <w:rsid w:val="007203A7"/>
    <w:pPr>
      <w:spacing w:before="100" w:beforeAutospacing="1" w:after="100" w:afterAutospacing="1"/>
    </w:pPr>
    <w:rPr>
      <w:rFonts w:ascii="Times New Roman" w:eastAsia="Times New Roman" w:hAnsi="Times New Roman" w:cs="Times New Roman"/>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Pfaller, Robert</dc:creator>
  <cp:keywords/>
  <dc:description/>
  <cp:lastModifiedBy>Pfaller, Robert</cp:lastModifiedBy>
  <cp:revision>4</cp:revision>
  <dcterms:created xsi:type="dcterms:W3CDTF">2025-10-18T15:47:00Z</dcterms:created>
  <dcterms:modified xsi:type="dcterms:W3CDTF">2025-10-20T10:46:00Z</dcterms:modified>
</cp:coreProperties>
</file>